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关于横向课题经费公开的请示</w:t>
      </w:r>
    </w:p>
    <w:p>
      <w:pPr>
        <w:rPr>
          <w:b/>
          <w:sz w:val="36"/>
        </w:rPr>
      </w:pPr>
    </w:p>
    <w:p>
      <w:pPr>
        <w:rPr>
          <w:rFonts w:ascii="仿宋_GB2312" w:hAnsi="Verdana" w:eastAsia="仿宋_GB2312"/>
          <w:color w:val="000000"/>
          <w:sz w:val="32"/>
          <w:szCs w:val="28"/>
        </w:rPr>
      </w:pPr>
      <w:r>
        <w:rPr>
          <w:rFonts w:hint="eastAsia" w:ascii="仿宋_GB2312" w:hAnsi="Verdana" w:eastAsia="仿宋_GB2312"/>
          <w:color w:val="000000"/>
          <w:sz w:val="32"/>
          <w:szCs w:val="28"/>
        </w:rPr>
        <w:t>院领导：</w:t>
      </w:r>
    </w:p>
    <w:p>
      <w:pPr>
        <w:spacing w:line="580" w:lineRule="exact"/>
        <w:ind w:firstLine="560" w:firstLineChars="200"/>
        <w:rPr>
          <w:rFonts w:ascii="仿宋_GB2312" w:hAnsi="Verdana" w:eastAsia="仿宋_GB2312"/>
          <w:color w:val="000000"/>
          <w:sz w:val="28"/>
          <w:szCs w:val="28"/>
        </w:rPr>
      </w:pPr>
      <w:r>
        <w:rPr>
          <w:rFonts w:hint="eastAsia" w:ascii="仿宋_GB2312" w:hAnsi="Verdana" w:eastAsia="仿宋_GB2312"/>
          <w:color w:val="000000"/>
          <w:sz w:val="28"/>
          <w:szCs w:val="28"/>
        </w:rPr>
        <w:t>根据《浙江建设职业技术学院科研经费使用信息公开办法》（浙建院〔2013〕14号）文件要求，拟对以下横向课题经费使用情况予以公开（汇总表详见附件），请批准为盼！</w:t>
      </w: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ind w:left="5783" w:hanging="5783" w:hangingChars="1600"/>
        <w:jc w:val="center"/>
        <w:rPr>
          <w:rFonts w:ascii="仿宋_GB2312" w:hAnsi="Verdana" w:eastAsia="仿宋_GB2312"/>
          <w:color w:val="000000"/>
          <w:sz w:val="28"/>
          <w:szCs w:val="28"/>
        </w:rPr>
      </w:pPr>
      <w:r>
        <w:rPr>
          <w:rFonts w:hint="eastAsia"/>
          <w:b/>
          <w:sz w:val="36"/>
        </w:rPr>
        <w:t xml:space="preserve">                               </w:t>
      </w:r>
      <w:r>
        <w:rPr>
          <w:rFonts w:hint="eastAsia" w:ascii="仿宋_GB2312" w:hAnsi="Verdana" w:eastAsia="仿宋_GB2312"/>
          <w:color w:val="000000"/>
          <w:sz w:val="28"/>
          <w:szCs w:val="28"/>
        </w:rPr>
        <w:t>发展</w:t>
      </w:r>
      <w:r>
        <w:rPr>
          <w:rFonts w:hint="eastAsia" w:ascii="仿宋_GB2312" w:hAnsi="Verdana" w:eastAsia="仿宋_GB2312"/>
          <w:color w:val="000000"/>
          <w:sz w:val="28"/>
          <w:szCs w:val="28"/>
          <w:lang w:val="en-US" w:eastAsia="zh-CN"/>
        </w:rPr>
        <w:t>与</w:t>
      </w:r>
      <w:r>
        <w:rPr>
          <w:rFonts w:hint="eastAsia" w:ascii="仿宋_GB2312" w:hAnsi="Verdana" w:eastAsia="仿宋_GB2312"/>
          <w:color w:val="000000"/>
          <w:sz w:val="28"/>
          <w:szCs w:val="28"/>
        </w:rPr>
        <w:t>合作处</w:t>
      </w:r>
    </w:p>
    <w:p>
      <w:pPr>
        <w:spacing w:line="520" w:lineRule="exact"/>
        <w:ind w:firstLine="84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default" w:ascii="仿宋_GB2312" w:hAnsi="Verdana" w:eastAsia="仿宋_GB2312"/>
          <w:color w:val="000000"/>
          <w:sz w:val="28"/>
          <w:szCs w:val="28"/>
        </w:rPr>
        <w:t xml:space="preserve">                                 </w:t>
      </w:r>
      <w:r>
        <w:rPr>
          <w:rFonts w:hint="eastAsia" w:ascii="仿宋_GB2312" w:hAnsi="Verdana" w:eastAsia="仿宋_GB2312"/>
          <w:color w:val="000000"/>
          <w:sz w:val="28"/>
          <w:szCs w:val="28"/>
        </w:rPr>
        <w:t xml:space="preserve"> 202</w:t>
      </w:r>
      <w:r>
        <w:rPr>
          <w:rFonts w:hint="eastAsia" w:ascii="仿宋_GB2312" w:hAnsi="Verdana" w:eastAsia="仿宋_GB2312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_GB2312" w:hAnsi="Verdana" w:eastAsia="仿宋_GB2312"/>
          <w:color w:val="000000"/>
          <w:sz w:val="28"/>
          <w:szCs w:val="28"/>
        </w:rPr>
        <w:t>年</w:t>
      </w:r>
      <w:r>
        <w:rPr>
          <w:rFonts w:hint="eastAsia" w:ascii="仿宋_GB2312" w:hAnsi="Verdana" w:eastAsia="仿宋_GB2312"/>
          <w:color w:val="000000"/>
          <w:sz w:val="28"/>
          <w:szCs w:val="28"/>
          <w:lang w:val="en-US" w:eastAsia="zh-CN"/>
        </w:rPr>
        <w:t>7</w:t>
      </w:r>
      <w:r>
        <w:rPr>
          <w:rFonts w:hint="eastAsia" w:ascii="仿宋_GB2312" w:hAnsi="Verdana" w:eastAsia="仿宋_GB2312"/>
          <w:color w:val="000000"/>
          <w:sz w:val="28"/>
          <w:szCs w:val="28"/>
        </w:rPr>
        <w:t>月</w:t>
      </w:r>
      <w:r>
        <w:rPr>
          <w:rFonts w:hint="eastAsia" w:ascii="仿宋_GB2312" w:hAnsi="Verdana" w:eastAsia="仿宋_GB2312"/>
          <w:color w:val="000000"/>
          <w:sz w:val="28"/>
          <w:szCs w:val="28"/>
          <w:lang w:val="en-US" w:eastAsia="zh-CN"/>
        </w:rPr>
        <w:t>17</w:t>
      </w:r>
      <w:r>
        <w:rPr>
          <w:rFonts w:hint="eastAsia" w:ascii="仿宋_GB2312" w:hAnsi="Verdana" w:eastAsia="仿宋_GB2312"/>
          <w:color w:val="000000"/>
          <w:sz w:val="28"/>
          <w:szCs w:val="28"/>
        </w:rPr>
        <w:t>日</w:t>
      </w:r>
      <w:bookmarkStart w:id="0" w:name="_GoBack"/>
      <w:bookmarkEnd w:id="0"/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rPr>
          <w:rFonts w:ascii="方正小标宋简体" w:hAnsi="华文中宋" w:eastAsia="方正小标宋简体"/>
          <w:bCs/>
          <w:sz w:val="36"/>
          <w:szCs w:val="36"/>
        </w:rPr>
      </w:pPr>
    </w:p>
    <w:p>
      <w:pPr>
        <w:spacing w:line="520" w:lineRule="exact"/>
        <w:rPr>
          <w:rFonts w:ascii="方正小标宋简体" w:hAnsi="华文中宋" w:eastAsia="方正小标宋简体"/>
          <w:bCs/>
          <w:sz w:val="28"/>
          <w:szCs w:val="36"/>
        </w:rPr>
      </w:pPr>
      <w:r>
        <w:rPr>
          <w:rFonts w:hint="eastAsia" w:ascii="方正小标宋简体" w:hAnsi="华文中宋" w:eastAsia="方正小标宋简体"/>
          <w:bCs/>
          <w:sz w:val="28"/>
          <w:szCs w:val="36"/>
        </w:rPr>
        <w:t>附件：</w:t>
      </w:r>
    </w:p>
    <w:p>
      <w:pPr>
        <w:spacing w:line="520" w:lineRule="exact"/>
        <w:jc w:val="center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横向课题科研经费使用信息公开目汇总表</w:t>
      </w:r>
    </w:p>
    <w:p>
      <w:pPr>
        <w:spacing w:line="580" w:lineRule="exact"/>
        <w:ind w:firstLine="480" w:firstLineChars="200"/>
        <w:jc w:val="right"/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</w:rPr>
        <w:t>20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  <w:lang w:val="en-US" w:eastAsia="zh-CN"/>
        </w:rPr>
        <w:t>23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</w:rPr>
        <w:t>年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</w:rPr>
        <w:t>月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4"/>
          <w:szCs w:val="24"/>
          <w:highlight w:val="none"/>
        </w:rPr>
        <w:t>日</w:t>
      </w:r>
    </w:p>
    <w:tbl>
      <w:tblPr>
        <w:tblStyle w:val="6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5562"/>
        <w:gridCol w:w="16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</w:t>
            </w:r>
            <w:r>
              <w:rPr>
                <w:rFonts w:hint="eastAsia"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项目负责</w:t>
            </w:r>
            <w:r>
              <w:rPr>
                <w:rFonts w:hint="eastAsia"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rPr>
                <w:rFonts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立项时</w:t>
            </w:r>
            <w:r>
              <w:rPr>
                <w:rFonts w:hint="eastAsia" w:ascii="仿宋_GB2312" w:hAnsi="华文中宋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生态型广场LID技术设施研究及应用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邱希阳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2021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Hans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国家教学资源库奖励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沙  玲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师资培训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ab/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黄乐平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石桥经济合作社工业园区厂房等工程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张跃军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临安市城市旧住宅区（危旧房、城中村）改造专项规划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陈玉龙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温岭东部新城曙光湖地块城市设计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陈玉龙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温州市龙湾区海滨街道教新村拆迁安置房工程设计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徐哲民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衢州市衢江区廿里镇15村生态村庄建设规划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徐哲民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67" w:leftChars="0" w:hanging="567" w:firstLineChars="0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杭州市古墩路地下通道EPC工程管片接口防水施工技术研究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王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Hans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岗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2021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Hans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浙江省地暖规程编制合作（二）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张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玲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舟山朱家尖度假村项目技术服务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应佐萍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永康市旭辉电器厂环保技术整治咨询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永康市兴达工贸有限公司环保技术整治咨询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永康市新佳五金加工有限公司环保技术整治咨询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永康市西城红杰五金电镀厂环保技术整治咨询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永康市君滔五金加工厂环保整治技术咨询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永康市特雷迪防雷接地器材制造有限公司（永康市李店跃龙电镀厂环保整治工程技术咨询）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永康市江南比英五金加工厂环保整治技术咨询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永康市江南高华五金加工藏环保技术整治咨询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永康市锦阳五金制品有限公司（永康市优立特工贸有限公司）环保整治工程技术咨询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永康市江南俊逸五金厂环保整治技术咨询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永康市海狮刀箭有限公司环保整治技术咨询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永康市华盛工贸有限公司环保技术整治咨询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海宁中联化学有限公司环保整治工程技术咨询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海宁萧湘颜料有限公司环保整治工程技术咨询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海宁科发化工有限公司环保整治工程技术咨询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海宁华蔚化工有限公司环保整治工程技术咨询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海宁崇舜化工有限公司环保整治工程技术咨询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海宁德尔化工有限公司环保整治工程技术咨询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海宁汇能动物药品有限公司环保整治工程技术咨询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浙江工业大学GPS测量基准点建立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陈桂珍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城市老旧小区提升改造设计与试点示范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苏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山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江干区海绵城市建设全域指标研究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金家明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2019.12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天门大酒店等工程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张跃军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2020年杭州市青春健康项目执行协议书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庞  赞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杭州市富阳区水系统综合整治近期建设规划研究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金家明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2019.9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大学生国防教育及军事技能训练实践教育咨询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陈志峰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衢州市智慧城管规划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吴  坚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《建筑设备工程技术专业标准》编制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黄奕沄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浙江建院亚厦校企合作联合培养人才项目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吴卓珈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诸暨市美丽示范街政治工程方案研究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金家明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浙江省水上体育旅游资源评价与开发研究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胡炬波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2016.12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技术骨干培训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曹仪民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浙江省交通运输业从“实物量”到“价值量”统计指标的分析研究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金国煜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安置小区室内装潢设计大赛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竺  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建筑反射隔热涂料检测与计算分析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张  玲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品牌示范校建设项目制度共建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黄乐平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缙云县农村生活污水治理改造工程设计项目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2017年横溪镇农村生活污水治理项目设计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詹建益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2019.1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社区物业APP设计及推广的可行性研究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邵小芬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金华兰溪兰湖商业街装饰设计方案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尉  建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新型农村生活污水和厨房垃圾处理技术开发及运维模式建设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张跃军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杭州市大学生就业创业服务项目政府购服务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项甜美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技能人才“岗位进校园”招聘会合作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林振袍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 xml:space="preserve">杭州市大学生就业创业服务项目政府购服务2018 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林振袍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工程仿真计算模型建模开发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王  岗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龙港镇环境整治规划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梁玉秋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技能人才岗位进校园系列招聘会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林振袍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highlight w:val="none"/>
              </w:rPr>
              <w:t>《智慧城管部件和事件立案结案规范》编制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吴  坚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highlight w:val="none"/>
                <w:lang w:val="en-US" w:eastAsia="zh-CN"/>
              </w:rPr>
              <w:t>《浙江省智慧城管事部件立结案规范》编写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鲍  薇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2019.12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浙江省城市建设管理系统办公室工作规范制定及培训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沈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逵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2019.12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仙居县农村生活污水治理设施现状情况排查服务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詹建益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涉高架桥之深基坑安全性仿真模型建模开发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王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岗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智慧物业变电所运维平台研究项目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曹仪民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造纸行业纸机烘干部废弃除臭脱白一体化技术研发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有机废气（VOCs）高温低残留吸附脱附催化燃烧安全技术研发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邵振华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余杭友谊股份经济合作社综合服务用房项目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周  园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房屋全装修装配化施工技术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曹仪民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杭州市大学生就业创业服务项目政府购买服务（2020）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秦雪莲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温州市在院校设立“高校人才工作联络站”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徐波礼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2021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Hans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柯桥区平水镇2017年度污水设计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詹建益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浙江省房地产业发展历程和特征研究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应佐萍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建筑工程计价技术服务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黄  芳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2018.3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2019年杭州市青春健康项目执行协议书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highlight w:val="none"/>
              </w:rPr>
              <w:t>连留青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2019.10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杭州市大学生就业创业服务项目政府购买服务（2019）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胡炬波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2019.11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大学生国防教育及军事技能训练实践教育咨询服务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黄  暖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循环荷载下不同刚度桩支承的土工格栅变形特性研究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陈园卿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2021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Hans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阳明先生生平事迹述略及人生启悟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洪德取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关于《物业管理基础知识课程》课件题库的委托开发合同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朱群红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2021</w:t>
            </w: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钢筋工省级题库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陈杭旭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2022.11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中小跨径简支桥梁无缝化设计研发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王岗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2022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eastAsia="zh-Han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2022-2023学年大学生就业创业服务合同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徐波礼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2022年杭州市大学生秋冬就业招聘会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徐波礼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2022.11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校园招聘会合作协议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徐波礼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《绍兴市上虞区2022年度食品药品安全双月评价工作》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吴坚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2022.12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 xml:space="preserve">企业员工体质监测及自主体育锻炼能力提升服务 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金林群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2022.12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5" w:leftChars="0" w:hanging="425" w:firstLineChars="0"/>
              <w:jc w:val="right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2022年第十九届亚运会运动员村服务项目第一期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</w:rPr>
              <w:t>应佐萍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2022.4</w:t>
            </w:r>
          </w:p>
        </w:tc>
      </w:tr>
    </w:tbl>
    <w:p>
      <w:pPr>
        <w:spacing w:line="520" w:lineRule="exact"/>
        <w:jc w:val="left"/>
        <w:rPr>
          <w:rFonts w:hint="default" w:ascii="方正小标宋简体" w:hAnsi="华文中宋" w:eastAsia="方正小标宋简体"/>
          <w:bCs/>
          <w:sz w:val="28"/>
          <w:szCs w:val="28"/>
          <w:highlight w:val="yellow"/>
          <w:lang w:val="en-US" w:eastAsia="zh-Hans"/>
        </w:rPr>
      </w:pPr>
    </w:p>
    <w:p>
      <w:pPr>
        <w:spacing w:after="156" w:afterLines="50"/>
        <w:rPr>
          <w:rFonts w:ascii="仿宋_GB2312" w:hAnsi="Verdana" w:eastAsia="仿宋_GB2312"/>
          <w:color w:val="000000"/>
          <w:sz w:val="28"/>
          <w:szCs w:val="28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  <w:r>
        <w:rPr>
          <w:rFonts w:hint="eastAsia"/>
          <w:b/>
          <w:sz w:val="36"/>
        </w:rPr>
        <w:t xml:space="preserve">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19350A"/>
    <w:multiLevelType w:val="singleLevel"/>
    <w:tmpl w:val="0919350A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A817FE"/>
    <w:rsid w:val="001874FC"/>
    <w:rsid w:val="001A0F8D"/>
    <w:rsid w:val="00254A64"/>
    <w:rsid w:val="00261F56"/>
    <w:rsid w:val="002E6DDD"/>
    <w:rsid w:val="00392C5D"/>
    <w:rsid w:val="0043112F"/>
    <w:rsid w:val="004451D6"/>
    <w:rsid w:val="004F784F"/>
    <w:rsid w:val="00534A42"/>
    <w:rsid w:val="00574AEF"/>
    <w:rsid w:val="00697D51"/>
    <w:rsid w:val="00720EFE"/>
    <w:rsid w:val="00737E34"/>
    <w:rsid w:val="007508C8"/>
    <w:rsid w:val="009265E1"/>
    <w:rsid w:val="009C47A1"/>
    <w:rsid w:val="009F094B"/>
    <w:rsid w:val="00A21137"/>
    <w:rsid w:val="00A74473"/>
    <w:rsid w:val="00A817FE"/>
    <w:rsid w:val="00B769DF"/>
    <w:rsid w:val="00BC60BC"/>
    <w:rsid w:val="00D46C76"/>
    <w:rsid w:val="00D5700E"/>
    <w:rsid w:val="00D95DB9"/>
    <w:rsid w:val="00DE20AA"/>
    <w:rsid w:val="00E706AA"/>
    <w:rsid w:val="00E709EC"/>
    <w:rsid w:val="00F8734C"/>
    <w:rsid w:val="00FB57EF"/>
    <w:rsid w:val="00FD76FC"/>
    <w:rsid w:val="02555ED9"/>
    <w:rsid w:val="0FA45DAA"/>
    <w:rsid w:val="18E13BCB"/>
    <w:rsid w:val="1D913805"/>
    <w:rsid w:val="28C25CD1"/>
    <w:rsid w:val="2B604E23"/>
    <w:rsid w:val="2FBD0DB6"/>
    <w:rsid w:val="30A457B2"/>
    <w:rsid w:val="3230248F"/>
    <w:rsid w:val="33B43F5E"/>
    <w:rsid w:val="341E587B"/>
    <w:rsid w:val="348D6529"/>
    <w:rsid w:val="39350186"/>
    <w:rsid w:val="39BA30B9"/>
    <w:rsid w:val="3E9435B6"/>
    <w:rsid w:val="47BE4F54"/>
    <w:rsid w:val="4BC27B12"/>
    <w:rsid w:val="4CBB4158"/>
    <w:rsid w:val="4CCE43AD"/>
    <w:rsid w:val="53283BC9"/>
    <w:rsid w:val="536E0102"/>
    <w:rsid w:val="53B74C73"/>
    <w:rsid w:val="54AD25D8"/>
    <w:rsid w:val="57F44D1B"/>
    <w:rsid w:val="5A696FA1"/>
    <w:rsid w:val="5EC62C14"/>
    <w:rsid w:val="5EE237C6"/>
    <w:rsid w:val="5FBD0B78"/>
    <w:rsid w:val="6D9739CD"/>
    <w:rsid w:val="6DDE16DA"/>
    <w:rsid w:val="70ED2282"/>
    <w:rsid w:val="724F4877"/>
    <w:rsid w:val="731A4E85"/>
    <w:rsid w:val="77E07981"/>
    <w:rsid w:val="B7FD3407"/>
    <w:rsid w:val="BFF6C40B"/>
    <w:rsid w:val="EEBF9AF2"/>
    <w:rsid w:val="FB6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5</Pages>
  <Words>2063</Words>
  <Characters>2608</Characters>
  <Lines>20</Lines>
  <Paragraphs>5</Paragraphs>
  <TotalTime>0</TotalTime>
  <ScaleCrop>false</ScaleCrop>
  <LinksUpToDate>false</LinksUpToDate>
  <CharactersWithSpaces>2733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2015-01-25T02:21:00Z</dcterms:created>
  <dc:creator>Lenovo User</dc:creator>
  <cp:lastModifiedBy>Ivy周</cp:lastModifiedBy>
  <cp:lastPrinted>2020-07-04T06:41:00Z</cp:lastPrinted>
  <dcterms:modified xsi:type="dcterms:W3CDTF">2023-07-17T05:48:34Z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14D76CFDCE9442B6B8656BA3C243E545</vt:lpwstr>
  </property>
</Properties>
</file>