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128" w:rsidRDefault="00E87411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仿宋_GB2312" w:hAnsi="华文中宋" w:hint="eastAsia"/>
          <w:bCs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1974215</wp:posOffset>
            </wp:positionH>
            <wp:positionV relativeFrom="paragraph">
              <wp:posOffset>283210</wp:posOffset>
            </wp:positionV>
            <wp:extent cx="832485" cy="481965"/>
            <wp:effectExtent l="0" t="0" r="5715" b="13335"/>
            <wp:wrapNone/>
            <wp:docPr id="3" name="图片 3" descr="本人电子签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本人电子签名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2485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4F3128" w:rsidRDefault="00E87411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60288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pEIwC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4bvuTMCUsD32mn2KekzOixpoCN24fE&#10;TZ7do9+B/IXMwWYQrle5w6eLp7QqZRR/pSQDPeEfxm/QUow4RsgynbtgEyQJwM55GpfbNNQ5MkmP&#10;VfXhfVnSoOTsK0Q9J/qA8asCy9Kl4YZ6zsDitMOYGhH1HJLqOHjQxuRhG8fGhn+5W97lBASj2+RM&#10;YRj6w8YEdhJpXfKXWZHneViAo2unIsalPJU37Vp5Zj3pd4D2sg+zNDTF3Nt149KaPLezgH/+sv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KRCMAr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  </w:t>
      </w:r>
      <w:r>
        <w:rPr>
          <w:rFonts w:ascii="仿宋_GB2312" w:hAnsi="华文中宋" w:hint="eastAsia"/>
          <w:bCs/>
          <w:sz w:val="24"/>
        </w:rPr>
        <w:t>江晨晖</w:t>
      </w:r>
      <w:r>
        <w:rPr>
          <w:rFonts w:ascii="仿宋_GB2312" w:hAnsi="华文中宋" w:hint="eastAsia"/>
          <w:bCs/>
          <w:sz w:val="24"/>
        </w:rPr>
        <w:t xml:space="preserve">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 w:hint="eastAsia"/>
          <w:bCs/>
          <w:sz w:val="24"/>
        </w:rPr>
        <w:t>2022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宋体" w:eastAsia="宋体" w:hAnsi="宋体" w:cs="宋体" w:hint="eastAsia"/>
          <w:bCs/>
          <w:sz w:val="24"/>
        </w:rPr>
        <w:t>12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宋体" w:eastAsia="宋体" w:hAnsi="宋体" w:cs="宋体" w:hint="eastAsia"/>
          <w:bCs/>
          <w:sz w:val="24"/>
        </w:rPr>
        <w:t>31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444"/>
        <w:gridCol w:w="76"/>
        <w:gridCol w:w="1600"/>
        <w:gridCol w:w="1205"/>
        <w:gridCol w:w="973"/>
      </w:tblGrid>
      <w:tr w:rsidR="004F3128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基于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新型地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聚物涂料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的海工混凝土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表面防护技术研究</w:t>
            </w:r>
          </w:p>
        </w:tc>
      </w:tr>
      <w:tr w:rsidR="004F3128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浙江省科技厅、浙江省自然科学基金委员会</w:t>
            </w:r>
          </w:p>
        </w:tc>
      </w:tr>
      <w:tr w:rsidR="004F3128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4F3128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润建设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集团股份有限公司、浙江华威混凝土有限公司</w:t>
            </w:r>
          </w:p>
        </w:tc>
      </w:tr>
      <w:tr w:rsidR="004F3128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4F3128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江晨晖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负责人</w:t>
            </w:r>
          </w:p>
        </w:tc>
      </w:tr>
      <w:tr w:rsidR="004F3128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包旭范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教授级高工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宏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润建设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集团股份有限公司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理论指导</w:t>
            </w:r>
          </w:p>
        </w:tc>
      </w:tr>
      <w:tr w:rsidR="004F3128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王章夫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教授级高工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浙江华威混凝土有限公司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应用与推广</w:t>
            </w:r>
          </w:p>
        </w:tc>
      </w:tr>
      <w:tr w:rsidR="004F3128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倪彤元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浙江工业大学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地聚物防护机理分析</w:t>
            </w:r>
          </w:p>
        </w:tc>
      </w:tr>
      <w:tr w:rsidR="004F3128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干学宏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地聚物涂料配合比优化</w:t>
            </w:r>
          </w:p>
        </w:tc>
      </w:tr>
      <w:tr w:rsidR="004F3128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陈树东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地聚物涂料制备与表征</w:t>
            </w:r>
          </w:p>
        </w:tc>
      </w:tr>
      <w:tr w:rsidR="004F3128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F3128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F3128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F3128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F3128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F3128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3128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845903">
            <w:pPr>
              <w:spacing w:line="240" w:lineRule="exact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7.2672</w:t>
            </w:r>
          </w:p>
          <w:p w:rsidR="004F3128" w:rsidRDefault="00E87411">
            <w:pPr>
              <w:spacing w:line="240" w:lineRule="exact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F3128">
        <w:trPr>
          <w:cantSplit/>
          <w:trHeight w:val="208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一、发表了两篇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SCI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论文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录用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篇中文核心期刊论文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  <w:p w:rsidR="004F3128" w:rsidRDefault="00E87411">
            <w:pPr>
              <w:spacing w:line="24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 xml:space="preserve">1.Chenhui Jiang, Aiying Wang, Xufan Bao, Zefeng Chen, Tongyuan Ni and Zhangfu Wang. </w:t>
            </w:r>
            <w:r>
              <w:rPr>
                <w:rFonts w:eastAsia="宋体"/>
                <w:sz w:val="21"/>
                <w:szCs w:val="21"/>
              </w:rPr>
              <w:t>Protective Geopolymer Coatings Containing Multi-Componential Precursors: Preparation and Basic Properties Characterization, Materials 2020, 13(16), 3448.</w:t>
            </w:r>
          </w:p>
          <w:p w:rsidR="004F3128" w:rsidRDefault="00E87411">
            <w:pPr>
              <w:spacing w:line="240" w:lineRule="exact"/>
              <w:rPr>
                <w:rFonts w:eastAsia="宋体"/>
                <w:sz w:val="21"/>
                <w:szCs w:val="21"/>
              </w:rPr>
            </w:pPr>
            <w:proofErr w:type="gramStart"/>
            <w:r>
              <w:rPr>
                <w:rFonts w:eastAsia="宋体"/>
                <w:sz w:val="21"/>
                <w:szCs w:val="21"/>
              </w:rPr>
              <w:t>2.Chenhui</w:t>
            </w:r>
            <w:proofErr w:type="gramEnd"/>
            <w:r>
              <w:rPr>
                <w:rFonts w:eastAsia="宋体"/>
                <w:sz w:val="21"/>
                <w:szCs w:val="21"/>
              </w:rPr>
              <w:t xml:space="preserve"> Jiang, Aiying Wang, Jin Ling. A review on geopolymer in potential coating </w:t>
            </w:r>
            <w:r>
              <w:rPr>
                <w:rFonts w:eastAsia="宋体"/>
                <w:sz w:val="21"/>
                <w:szCs w:val="21"/>
              </w:rPr>
              <w:t>application: Materials, preparation and basic properties, Journal of Building Engineering, November 2020. First available on 6 September 2020.</w:t>
            </w:r>
          </w:p>
          <w:p w:rsidR="004F3128" w:rsidRDefault="00E87411">
            <w:pPr>
              <w:spacing w:line="24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3</w:t>
            </w:r>
            <w:r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江晨晖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,</w:t>
            </w:r>
            <w:r>
              <w:rPr>
                <w:rFonts w:eastAsia="宋体" w:hint="eastAsia"/>
                <w:sz w:val="21"/>
                <w:szCs w:val="21"/>
              </w:rPr>
              <w:t>童慧芝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,</w:t>
            </w:r>
            <w:r>
              <w:rPr>
                <w:rFonts w:eastAsia="宋体" w:hint="eastAsia"/>
                <w:sz w:val="21"/>
                <w:szCs w:val="21"/>
              </w:rPr>
              <w:t>陈泽锋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,</w:t>
            </w:r>
            <w:proofErr w:type="gramStart"/>
            <w:r>
              <w:rPr>
                <w:rFonts w:eastAsia="宋体" w:hint="eastAsia"/>
                <w:sz w:val="21"/>
                <w:szCs w:val="21"/>
              </w:rPr>
              <w:t>江鹏飞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复合地聚物胶凝材料设计及其强度影响因素评析</w:t>
            </w:r>
            <w:r>
              <w:rPr>
                <w:rFonts w:eastAsia="宋体" w:hint="eastAsia"/>
                <w:sz w:val="21"/>
                <w:szCs w:val="21"/>
              </w:rPr>
              <w:t>，</w:t>
            </w:r>
            <w:r>
              <w:rPr>
                <w:rFonts w:eastAsia="宋体" w:hint="eastAsia"/>
                <w:sz w:val="21"/>
                <w:szCs w:val="21"/>
              </w:rPr>
              <w:t>工业建筑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,</w:t>
            </w:r>
            <w:r>
              <w:rPr>
                <w:rFonts w:eastAsia="宋体" w:hint="eastAsia"/>
                <w:sz w:val="21"/>
                <w:szCs w:val="21"/>
              </w:rPr>
              <w:t>已录用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,</w:t>
            </w:r>
            <w:r>
              <w:rPr>
                <w:rFonts w:eastAsia="宋体" w:hint="eastAsia"/>
                <w:sz w:val="21"/>
                <w:szCs w:val="21"/>
              </w:rPr>
              <w:t>2023</w:t>
            </w:r>
            <w:r>
              <w:rPr>
                <w:rFonts w:eastAsia="宋体" w:hint="eastAsia"/>
                <w:sz w:val="21"/>
                <w:szCs w:val="21"/>
              </w:rPr>
              <w:t>年第</w:t>
            </w:r>
            <w:r>
              <w:rPr>
                <w:rFonts w:eastAsia="宋体" w:hint="eastAsia"/>
                <w:sz w:val="21"/>
                <w:szCs w:val="21"/>
              </w:rPr>
              <w:t>2</w:t>
            </w:r>
            <w:r>
              <w:rPr>
                <w:rFonts w:eastAsia="宋体" w:hint="eastAsia"/>
                <w:sz w:val="21"/>
                <w:szCs w:val="21"/>
              </w:rPr>
              <w:t>期发表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.</w:t>
            </w:r>
          </w:p>
          <w:p w:rsidR="004F3128" w:rsidRDefault="00E87411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二、指导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名本科生完成毕业学位论文，通过博士后中期考核验收。</w:t>
            </w:r>
          </w:p>
          <w:p w:rsidR="004F3128" w:rsidRDefault="00E87411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三、申请的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项发明专利已公开。</w:t>
            </w:r>
          </w:p>
        </w:tc>
      </w:tr>
      <w:tr w:rsidR="004F3128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0.9982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F3128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 w:rsidP="00845903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</w:t>
            </w:r>
            <w:r w:rsidR="00845903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605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F3128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F3128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845903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0.664</w:t>
            </w:r>
            <w:bookmarkStart w:id="0" w:name="_GoBack"/>
            <w:bookmarkEnd w:id="0"/>
            <w:r w:rsidR="00E87411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F3128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外协费拨出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F3128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3128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3128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3128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3128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F3128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E87411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F3128" w:rsidRDefault="004F312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4F3128" w:rsidRDefault="00E87411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4F3128">
      <w:headerReference w:type="default" r:id="rId10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411" w:rsidRDefault="00E87411">
      <w:pPr>
        <w:spacing w:line="240" w:lineRule="auto"/>
      </w:pPr>
      <w:r>
        <w:separator/>
      </w:r>
    </w:p>
  </w:endnote>
  <w:endnote w:type="continuationSeparator" w:id="0">
    <w:p w:rsidR="00E87411" w:rsidRDefault="00E874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  <w:embedRegular r:id="rId1" w:subsetted="1" w:fontKey="{E5AFBA6A-89DA-4AAC-ACD3-5CCA382F5832}"/>
  </w:font>
  <w:font w:name="方正小标宋简体">
    <w:charset w:val="86"/>
    <w:family w:val="auto"/>
    <w:pitch w:val="default"/>
    <w:sig w:usb0="00000001" w:usb1="08000000" w:usb2="00000000" w:usb3="00000000" w:csb0="00040000" w:csb1="00000000"/>
    <w:embedRegular r:id="rId2" w:subsetted="1" w:fontKey="{B11E2A94-3AA4-444D-96E2-5B93F5B7D6DC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411" w:rsidRDefault="00E87411">
      <w:pPr>
        <w:spacing w:line="240" w:lineRule="auto"/>
      </w:pPr>
      <w:r>
        <w:separator/>
      </w:r>
    </w:p>
  </w:footnote>
  <w:footnote w:type="continuationSeparator" w:id="0">
    <w:p w:rsidR="00E87411" w:rsidRDefault="00E874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128" w:rsidRDefault="004F3128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mZmM1NjYxNDQyZTdhNGMyZDM3YWE2MmMzODg2NjMifQ=="/>
  </w:docVars>
  <w:rsids>
    <w:rsidRoot w:val="00D27685"/>
    <w:rsid w:val="0000628F"/>
    <w:rsid w:val="000073D2"/>
    <w:rsid w:val="00033E3C"/>
    <w:rsid w:val="0004507D"/>
    <w:rsid w:val="000A0D95"/>
    <w:rsid w:val="000A5AE7"/>
    <w:rsid w:val="000C0229"/>
    <w:rsid w:val="000E5D1E"/>
    <w:rsid w:val="00114927"/>
    <w:rsid w:val="00114C1F"/>
    <w:rsid w:val="00125857"/>
    <w:rsid w:val="00125DBB"/>
    <w:rsid w:val="00127931"/>
    <w:rsid w:val="00131B5F"/>
    <w:rsid w:val="00132CA1"/>
    <w:rsid w:val="00140C18"/>
    <w:rsid w:val="00157D19"/>
    <w:rsid w:val="00157E55"/>
    <w:rsid w:val="0018214A"/>
    <w:rsid w:val="00191E9D"/>
    <w:rsid w:val="00193264"/>
    <w:rsid w:val="001B15E8"/>
    <w:rsid w:val="001B17FE"/>
    <w:rsid w:val="001C4531"/>
    <w:rsid w:val="001D0DC6"/>
    <w:rsid w:val="0021433E"/>
    <w:rsid w:val="0021599D"/>
    <w:rsid w:val="00216213"/>
    <w:rsid w:val="00216F16"/>
    <w:rsid w:val="00222E8E"/>
    <w:rsid w:val="002264A7"/>
    <w:rsid w:val="00226E55"/>
    <w:rsid w:val="0025771C"/>
    <w:rsid w:val="00260EF4"/>
    <w:rsid w:val="00262447"/>
    <w:rsid w:val="00263F4A"/>
    <w:rsid w:val="00272B02"/>
    <w:rsid w:val="0028497F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31913"/>
    <w:rsid w:val="00337DD7"/>
    <w:rsid w:val="00355666"/>
    <w:rsid w:val="003611C1"/>
    <w:rsid w:val="003654E6"/>
    <w:rsid w:val="0038423E"/>
    <w:rsid w:val="00384C91"/>
    <w:rsid w:val="003A4305"/>
    <w:rsid w:val="003A4AFC"/>
    <w:rsid w:val="003B3ACD"/>
    <w:rsid w:val="003C604B"/>
    <w:rsid w:val="003C7A59"/>
    <w:rsid w:val="003D0B83"/>
    <w:rsid w:val="003E1001"/>
    <w:rsid w:val="003E11BE"/>
    <w:rsid w:val="00400052"/>
    <w:rsid w:val="004324B8"/>
    <w:rsid w:val="0043319A"/>
    <w:rsid w:val="00466B9C"/>
    <w:rsid w:val="00470680"/>
    <w:rsid w:val="00481F20"/>
    <w:rsid w:val="004B5A96"/>
    <w:rsid w:val="004C6948"/>
    <w:rsid w:val="004D005F"/>
    <w:rsid w:val="004D6559"/>
    <w:rsid w:val="004E0550"/>
    <w:rsid w:val="004F3128"/>
    <w:rsid w:val="005066D4"/>
    <w:rsid w:val="005476B2"/>
    <w:rsid w:val="0055654F"/>
    <w:rsid w:val="00586063"/>
    <w:rsid w:val="005916BA"/>
    <w:rsid w:val="005A0BD1"/>
    <w:rsid w:val="005B0529"/>
    <w:rsid w:val="005B45C5"/>
    <w:rsid w:val="005B5C9C"/>
    <w:rsid w:val="005D4705"/>
    <w:rsid w:val="005E31AA"/>
    <w:rsid w:val="005E33AD"/>
    <w:rsid w:val="005E6858"/>
    <w:rsid w:val="006024E1"/>
    <w:rsid w:val="006039E1"/>
    <w:rsid w:val="00610A86"/>
    <w:rsid w:val="0064347C"/>
    <w:rsid w:val="00643D19"/>
    <w:rsid w:val="006561DF"/>
    <w:rsid w:val="006826EA"/>
    <w:rsid w:val="006A53B8"/>
    <w:rsid w:val="006C6207"/>
    <w:rsid w:val="006D47D8"/>
    <w:rsid w:val="006E15F3"/>
    <w:rsid w:val="007260D5"/>
    <w:rsid w:val="0074120C"/>
    <w:rsid w:val="0074203B"/>
    <w:rsid w:val="00750DB1"/>
    <w:rsid w:val="00750E76"/>
    <w:rsid w:val="0076065E"/>
    <w:rsid w:val="00786DBC"/>
    <w:rsid w:val="00795C22"/>
    <w:rsid w:val="007A11B9"/>
    <w:rsid w:val="007A5841"/>
    <w:rsid w:val="007C3FD9"/>
    <w:rsid w:val="007D084E"/>
    <w:rsid w:val="007D56DB"/>
    <w:rsid w:val="007D73A5"/>
    <w:rsid w:val="007F033C"/>
    <w:rsid w:val="007F1D51"/>
    <w:rsid w:val="007F1D5C"/>
    <w:rsid w:val="007F4F7D"/>
    <w:rsid w:val="008004A1"/>
    <w:rsid w:val="008047C2"/>
    <w:rsid w:val="00825719"/>
    <w:rsid w:val="00845903"/>
    <w:rsid w:val="0084792E"/>
    <w:rsid w:val="008541D0"/>
    <w:rsid w:val="00854C41"/>
    <w:rsid w:val="0085798C"/>
    <w:rsid w:val="00882E3B"/>
    <w:rsid w:val="008855D5"/>
    <w:rsid w:val="00886143"/>
    <w:rsid w:val="00893B64"/>
    <w:rsid w:val="0089579D"/>
    <w:rsid w:val="008B433C"/>
    <w:rsid w:val="008E1C07"/>
    <w:rsid w:val="008E7D48"/>
    <w:rsid w:val="00911538"/>
    <w:rsid w:val="00911885"/>
    <w:rsid w:val="00911918"/>
    <w:rsid w:val="00932AC7"/>
    <w:rsid w:val="0093585A"/>
    <w:rsid w:val="009363ED"/>
    <w:rsid w:val="009459B6"/>
    <w:rsid w:val="00951618"/>
    <w:rsid w:val="009823DB"/>
    <w:rsid w:val="009A0624"/>
    <w:rsid w:val="009A5E24"/>
    <w:rsid w:val="009A7E63"/>
    <w:rsid w:val="009D0732"/>
    <w:rsid w:val="009D3E6C"/>
    <w:rsid w:val="009D5F10"/>
    <w:rsid w:val="009E54E4"/>
    <w:rsid w:val="009E5CF9"/>
    <w:rsid w:val="009F2C69"/>
    <w:rsid w:val="009F7F6F"/>
    <w:rsid w:val="00A05B7A"/>
    <w:rsid w:val="00A23BAE"/>
    <w:rsid w:val="00A37EC8"/>
    <w:rsid w:val="00A65ED9"/>
    <w:rsid w:val="00A67613"/>
    <w:rsid w:val="00AA72EE"/>
    <w:rsid w:val="00AB22EC"/>
    <w:rsid w:val="00AD0F24"/>
    <w:rsid w:val="00B24629"/>
    <w:rsid w:val="00B5307D"/>
    <w:rsid w:val="00B55302"/>
    <w:rsid w:val="00B577BA"/>
    <w:rsid w:val="00B64D83"/>
    <w:rsid w:val="00B70A96"/>
    <w:rsid w:val="00B93FAF"/>
    <w:rsid w:val="00BA6BBE"/>
    <w:rsid w:val="00BA6BD9"/>
    <w:rsid w:val="00BB0AE7"/>
    <w:rsid w:val="00BC1EFE"/>
    <w:rsid w:val="00BC3CDE"/>
    <w:rsid w:val="00BC7C33"/>
    <w:rsid w:val="00BD04EA"/>
    <w:rsid w:val="00BD425E"/>
    <w:rsid w:val="00BD4672"/>
    <w:rsid w:val="00BD549C"/>
    <w:rsid w:val="00BE3C33"/>
    <w:rsid w:val="00BE482F"/>
    <w:rsid w:val="00BE6A96"/>
    <w:rsid w:val="00C0411A"/>
    <w:rsid w:val="00C13629"/>
    <w:rsid w:val="00C20AB0"/>
    <w:rsid w:val="00C255E5"/>
    <w:rsid w:val="00C34F14"/>
    <w:rsid w:val="00C35FA0"/>
    <w:rsid w:val="00C55CB9"/>
    <w:rsid w:val="00C63A2D"/>
    <w:rsid w:val="00C83E93"/>
    <w:rsid w:val="00CA32C9"/>
    <w:rsid w:val="00CB19A3"/>
    <w:rsid w:val="00CB3A0E"/>
    <w:rsid w:val="00CF0235"/>
    <w:rsid w:val="00CF24F5"/>
    <w:rsid w:val="00D10B98"/>
    <w:rsid w:val="00D123D9"/>
    <w:rsid w:val="00D13C79"/>
    <w:rsid w:val="00D17613"/>
    <w:rsid w:val="00D27685"/>
    <w:rsid w:val="00D2782E"/>
    <w:rsid w:val="00D46945"/>
    <w:rsid w:val="00D507EE"/>
    <w:rsid w:val="00D5204C"/>
    <w:rsid w:val="00D67D3B"/>
    <w:rsid w:val="00DA3CEB"/>
    <w:rsid w:val="00DB728E"/>
    <w:rsid w:val="00DC777E"/>
    <w:rsid w:val="00DD6D68"/>
    <w:rsid w:val="00DE6AA7"/>
    <w:rsid w:val="00DF1DA6"/>
    <w:rsid w:val="00E13C7F"/>
    <w:rsid w:val="00E14795"/>
    <w:rsid w:val="00E43155"/>
    <w:rsid w:val="00E44328"/>
    <w:rsid w:val="00E452E6"/>
    <w:rsid w:val="00E602E3"/>
    <w:rsid w:val="00E740AD"/>
    <w:rsid w:val="00E87411"/>
    <w:rsid w:val="00E938E1"/>
    <w:rsid w:val="00E95430"/>
    <w:rsid w:val="00E961A9"/>
    <w:rsid w:val="00E97AAA"/>
    <w:rsid w:val="00EB3B92"/>
    <w:rsid w:val="00EC1725"/>
    <w:rsid w:val="00EC5407"/>
    <w:rsid w:val="00EF08AD"/>
    <w:rsid w:val="00EF27F9"/>
    <w:rsid w:val="00EF4B59"/>
    <w:rsid w:val="00F00E98"/>
    <w:rsid w:val="00F23C04"/>
    <w:rsid w:val="00F419BB"/>
    <w:rsid w:val="00F45795"/>
    <w:rsid w:val="00F46305"/>
    <w:rsid w:val="00F46318"/>
    <w:rsid w:val="00F463E3"/>
    <w:rsid w:val="00F50279"/>
    <w:rsid w:val="00F554DA"/>
    <w:rsid w:val="00F74AD0"/>
    <w:rsid w:val="00F90DBE"/>
    <w:rsid w:val="00FB343C"/>
    <w:rsid w:val="00FB765D"/>
    <w:rsid w:val="00FE26D4"/>
    <w:rsid w:val="00FE4BF1"/>
    <w:rsid w:val="00FE55F3"/>
    <w:rsid w:val="00FF26A2"/>
    <w:rsid w:val="00FF2FAA"/>
    <w:rsid w:val="03CD40F0"/>
    <w:rsid w:val="058438F9"/>
    <w:rsid w:val="05D74B8D"/>
    <w:rsid w:val="0D321C0A"/>
    <w:rsid w:val="0F7D67BD"/>
    <w:rsid w:val="12C77D5C"/>
    <w:rsid w:val="15597EB2"/>
    <w:rsid w:val="165532E0"/>
    <w:rsid w:val="18197E6F"/>
    <w:rsid w:val="18C210F4"/>
    <w:rsid w:val="24E42BEF"/>
    <w:rsid w:val="2C7B6688"/>
    <w:rsid w:val="33EC4DD0"/>
    <w:rsid w:val="34440849"/>
    <w:rsid w:val="36306C7E"/>
    <w:rsid w:val="3AFB3BB1"/>
    <w:rsid w:val="3CD51953"/>
    <w:rsid w:val="3D847E56"/>
    <w:rsid w:val="418E2207"/>
    <w:rsid w:val="436D06D5"/>
    <w:rsid w:val="4484293D"/>
    <w:rsid w:val="464836DF"/>
    <w:rsid w:val="48E378E7"/>
    <w:rsid w:val="4A623E4B"/>
    <w:rsid w:val="4B0E16AC"/>
    <w:rsid w:val="4B257F76"/>
    <w:rsid w:val="4E9E0A15"/>
    <w:rsid w:val="4F223159"/>
    <w:rsid w:val="51C52549"/>
    <w:rsid w:val="51D165FF"/>
    <w:rsid w:val="5A8C1B3C"/>
    <w:rsid w:val="606F62B1"/>
    <w:rsid w:val="629346EB"/>
    <w:rsid w:val="637640E1"/>
    <w:rsid w:val="66C44F66"/>
    <w:rsid w:val="68324C43"/>
    <w:rsid w:val="6DA3001C"/>
    <w:rsid w:val="6E6F4344"/>
    <w:rsid w:val="6F837186"/>
    <w:rsid w:val="701E04C9"/>
    <w:rsid w:val="70A65472"/>
    <w:rsid w:val="70EF42CA"/>
    <w:rsid w:val="73B53DFD"/>
    <w:rsid w:val="77695FE1"/>
    <w:rsid w:val="7C7717AE"/>
    <w:rsid w:val="7D43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C4ADD5-08A8-4C2F-9D49-D140C0795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225</Words>
  <Characters>1287</Characters>
  <Application>Microsoft Office Word</Application>
  <DocSecurity>0</DocSecurity>
  <Lines>10</Lines>
  <Paragraphs>3</Paragraphs>
  <ScaleCrop>false</ScaleCrop>
  <Company>Lenovo (Beijing) Limited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51</cp:revision>
  <cp:lastPrinted>2017-06-13T07:25:00Z</cp:lastPrinted>
  <dcterms:created xsi:type="dcterms:W3CDTF">2016-12-19T00:48:00Z</dcterms:created>
  <dcterms:modified xsi:type="dcterms:W3CDTF">2022-12-12T01:12:00Z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FD577000505643A1A9359155264B8431</vt:lpwstr>
  </property>
</Properties>
</file>