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899" w:rsidRDefault="003D7912">
      <w:pPr>
        <w:snapToGrid w:val="0"/>
        <w:spacing w:line="460" w:lineRule="exact"/>
        <w:jc w:val="center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D35899" w:rsidRDefault="003D7912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563880</wp:posOffset>
                </wp:positionH>
                <wp:positionV relativeFrom="paragraph">
                  <wp:posOffset>256540</wp:posOffset>
                </wp:positionV>
                <wp:extent cx="1024255" cy="7620"/>
                <wp:effectExtent l="0" t="0" r="0" b="0"/>
                <wp:wrapNone/>
                <wp:docPr id="1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24255" cy="76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直线 3" o:spid="_x0000_s1026" o:spt="20" style="position:absolute;left:0pt;flip:y;margin-left:44.4pt;margin-top:20.2pt;height:0.6pt;width:80.65pt;z-index:251659264;mso-width-relative:page;mso-height-relative:page;" filled="f" stroked="t" coordsize="21600,21600" o:gfxdata="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iAc9KdYA&#10;AAAIAQAADwAAAAAAAAABACAAAAAiAAAAZHJzL2Rvd25yZXYueG1sUEsBAhQAFAAAAAgAh07iQHVE&#10;ih/oAQAA3AMAAA4AAAAAAAAAAQAgAAAAJQEAAGRycy9lMm9Eb2MueG1s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 xml:space="preserve">填表人：  </w:t>
      </w:r>
      <w:proofErr w:type="gramStart"/>
      <w:r>
        <w:rPr>
          <w:rFonts w:ascii="仿宋_GB2312" w:hAnsi="华文中宋" w:hint="eastAsia"/>
          <w:bCs/>
          <w:sz w:val="24"/>
        </w:rPr>
        <w:t>夏玲涛</w:t>
      </w:r>
      <w:proofErr w:type="gramEnd"/>
      <w:r>
        <w:rPr>
          <w:rFonts w:ascii="仿宋_GB2312" w:hAnsi="华文中宋" w:hint="eastAsia"/>
          <w:bCs/>
          <w:sz w:val="24"/>
        </w:rPr>
        <w:t xml:space="preserve">                                 填表日期：</w:t>
      </w:r>
      <w:r>
        <w:rPr>
          <w:rFonts w:ascii="仿宋_GB2312" w:hAnsi="华文中宋"/>
          <w:bCs/>
          <w:sz w:val="24"/>
        </w:rPr>
        <w:t>20</w:t>
      </w:r>
      <w:r>
        <w:rPr>
          <w:rFonts w:ascii="仿宋_GB2312" w:hAnsi="华文中宋" w:hint="eastAsia"/>
          <w:bCs/>
          <w:sz w:val="24"/>
        </w:rPr>
        <w:t>22年6月</w:t>
      </w:r>
      <w:r w:rsidR="009907D1">
        <w:rPr>
          <w:rFonts w:ascii="仿宋_GB2312" w:hAnsi="华文中宋" w:hint="eastAsia"/>
          <w:bCs/>
          <w:sz w:val="24"/>
        </w:rPr>
        <w:t>10</w:t>
      </w:r>
      <w:r>
        <w:rPr>
          <w:rFonts w:ascii="仿宋_GB2312" w:hAnsi="华文中宋" w:hint="eastAsia"/>
          <w:bCs/>
          <w:sz w:val="24"/>
        </w:rPr>
        <w:t>日</w:t>
      </w:r>
    </w:p>
    <w:tbl>
      <w:tblPr>
        <w:tblW w:w="104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1492"/>
        <w:gridCol w:w="1154"/>
        <w:gridCol w:w="1191"/>
        <w:gridCol w:w="368"/>
        <w:gridCol w:w="1442"/>
        <w:gridCol w:w="76"/>
        <w:gridCol w:w="1433"/>
        <w:gridCol w:w="1256"/>
        <w:gridCol w:w="1572"/>
      </w:tblGrid>
      <w:tr w:rsidR="00D35899">
        <w:trPr>
          <w:cantSplit/>
          <w:trHeight w:val="308"/>
          <w:jc w:val="center"/>
        </w:trPr>
        <w:tc>
          <w:tcPr>
            <w:tcW w:w="43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899" w:rsidRDefault="003D7912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专业领域——建筑信息模型制作与应用1</w:t>
            </w:r>
          </w:p>
        </w:tc>
      </w:tr>
      <w:tr w:rsidR="00D35899">
        <w:trPr>
          <w:cantSplit/>
          <w:trHeight w:val="279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899" w:rsidRDefault="003D7912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教育部</w:t>
            </w:r>
          </w:p>
        </w:tc>
      </w:tr>
      <w:tr w:rsidR="00D35899">
        <w:trPr>
          <w:cantSplit/>
          <w:trHeight w:val="326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2020年7月至2022年6月</w:t>
            </w:r>
          </w:p>
        </w:tc>
      </w:tr>
      <w:tr w:rsidR="00D35899">
        <w:trPr>
          <w:cantSplit/>
          <w:trHeight w:val="326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899" w:rsidRDefault="003D7912">
            <w:pPr>
              <w:pStyle w:val="msonormal2"/>
              <w:snapToGrid w:val="0"/>
              <w:jc w:val="both"/>
              <w:rPr>
                <w:rFonts w:cs="Times New Roman"/>
              </w:rPr>
            </w:pPr>
            <w:r>
              <w:rPr>
                <w:rFonts w:cs="Times New Roman" w:hint="eastAsia"/>
              </w:rPr>
              <w:t>广联达科技股份有限公司、浙江省建工集团有限责任公司</w:t>
            </w:r>
          </w:p>
          <w:p w:rsidR="00D35899" w:rsidRDefault="003D7912">
            <w:pPr>
              <w:pStyle w:val="msonormal2"/>
              <w:snapToGrid w:val="0"/>
              <w:jc w:val="both"/>
            </w:pPr>
            <w:r>
              <w:rPr>
                <w:rFonts w:cs="Times New Roman" w:hint="eastAsia"/>
              </w:rPr>
              <w:t>广西建设职业技术学院、四川建筑职业技术学院、石家庄职业技术学院、黑龙江建筑职业技术学院、日照职业技术学院</w:t>
            </w:r>
          </w:p>
        </w:tc>
      </w:tr>
      <w:tr w:rsidR="00D35899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项目负责人及课题组成员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ind w:left="42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承担任务</w:t>
            </w:r>
          </w:p>
        </w:tc>
      </w:tr>
      <w:tr w:rsidR="00D35899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夏玲涛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全面主持项目研究</w:t>
            </w:r>
          </w:p>
        </w:tc>
      </w:tr>
      <w:tr w:rsidR="00D35899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徐哲民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专业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群人才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培养方案建设</w:t>
            </w:r>
          </w:p>
        </w:tc>
      </w:tr>
      <w:tr w:rsidR="00D35899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沙玲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专业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群人才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培养方案建设</w:t>
            </w:r>
          </w:p>
        </w:tc>
      </w:tr>
      <w:tr w:rsidR="00D35899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黄乐平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师教师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团队合作机制建设</w:t>
            </w:r>
          </w:p>
        </w:tc>
      </w:tr>
      <w:tr w:rsidR="00D35899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王琳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课程体系与教学资源开发</w:t>
            </w:r>
          </w:p>
        </w:tc>
      </w:tr>
      <w:tr w:rsidR="00D35899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施彦帅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教学资源开发与方法改革</w:t>
            </w:r>
          </w:p>
        </w:tc>
      </w:tr>
      <w:tr w:rsidR="00D35899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陈园卿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副教授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课程重构与“课证融通建设”</w:t>
            </w:r>
          </w:p>
        </w:tc>
      </w:tr>
      <w:tr w:rsidR="00D35899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俞建锋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助理研究员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制度与保障建设</w:t>
            </w:r>
          </w:p>
        </w:tc>
      </w:tr>
      <w:tr w:rsidR="00D35899">
        <w:trPr>
          <w:cantSplit/>
          <w:trHeight w:val="28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王全杰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高级工程师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广联达科技股份有限公司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教学资源开发</w:t>
            </w:r>
          </w:p>
        </w:tc>
      </w:tr>
      <w:tr w:rsidR="00D35899">
        <w:trPr>
          <w:cantSplit/>
          <w:trHeight w:val="277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金睿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教授级</w:t>
            </w:r>
            <w:r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  <w:t>高级工程师</w:t>
            </w:r>
          </w:p>
        </w:tc>
        <w:tc>
          <w:tcPr>
            <w:tcW w:w="2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浙江省建工集团有限责任公司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1"/>
                <w:szCs w:val="21"/>
              </w:rPr>
              <w:t>教学资源开发</w:t>
            </w:r>
          </w:p>
        </w:tc>
      </w:tr>
      <w:tr w:rsidR="00D35899">
        <w:trPr>
          <w:cantSplit/>
          <w:trHeight w:val="499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75万元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75万元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35899">
        <w:trPr>
          <w:cantSplit/>
          <w:trHeight w:val="337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D35899" w:rsidRDefault="00D3589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35899">
        <w:trPr>
          <w:cantSplit/>
          <w:trHeight w:val="286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D35899" w:rsidRDefault="00D3589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35899">
        <w:trPr>
          <w:cantSplit/>
          <w:trHeight w:val="305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D35899" w:rsidRDefault="00D3589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1万元</w:t>
            </w:r>
          </w:p>
        </w:tc>
      </w:tr>
      <w:tr w:rsidR="00D35899">
        <w:trPr>
          <w:cantSplit/>
          <w:trHeight w:val="263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D35899" w:rsidRDefault="00D3589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15万元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6.5万元</w:t>
            </w:r>
          </w:p>
        </w:tc>
      </w:tr>
      <w:tr w:rsidR="00D35899">
        <w:trPr>
          <w:cantSplit/>
          <w:trHeight w:val="309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D35899" w:rsidRDefault="00D3589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1.5万元</w:t>
            </w:r>
          </w:p>
        </w:tc>
      </w:tr>
      <w:tr w:rsidR="00D35899">
        <w:trPr>
          <w:cantSplit/>
          <w:trHeight w:val="309"/>
          <w:jc w:val="center"/>
        </w:trPr>
        <w:tc>
          <w:tcPr>
            <w:tcW w:w="434" w:type="dxa"/>
            <w:vMerge/>
            <w:tcBorders>
              <w:right w:val="single" w:sz="4" w:space="0" w:color="auto"/>
            </w:tcBorders>
            <w:vAlign w:val="center"/>
          </w:tcPr>
          <w:p w:rsidR="00D35899" w:rsidRDefault="00D3589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合作协助研究与交流费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45万元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35899">
        <w:trPr>
          <w:cantSplit/>
          <w:trHeight w:val="454"/>
          <w:jc w:val="center"/>
        </w:trPr>
        <w:tc>
          <w:tcPr>
            <w:tcW w:w="4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75万元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/>
                <w:sz w:val="21"/>
                <w:szCs w:val="21"/>
              </w:rPr>
              <w:t>0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899" w:rsidRDefault="003D7912" w:rsidP="006A201B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51.</w:t>
            </w:r>
            <w:r w:rsidR="006A201B">
              <w:rPr>
                <w:rFonts w:ascii="宋体" w:eastAsia="宋体" w:hAnsi="宋体" w:hint="eastAsia"/>
                <w:sz w:val="21"/>
                <w:szCs w:val="21"/>
              </w:rPr>
              <w:t>931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35899">
        <w:trPr>
          <w:cantSplit/>
          <w:trHeight w:val="43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D3589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899" w:rsidRDefault="003D7912">
            <w:pPr>
              <w:snapToGrid w:val="0"/>
              <w:spacing w:line="240" w:lineRule="auto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组织召开建筑信息模型制作与应用领域共同体建设中期研讨会；发表核心期刊论文1篇，拟录用论文2篇（其中1篇为核心期刊）；完成“建筑信息模型制作与应用”专业调研报告1份、专业人才培养方案1份、专业国家级教学标准1套；完成系列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活页式云教材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</w:rPr>
              <w:t>1套（双元国家级教材1本、新形态数字化教材1本、工作手册式和新型活页式教材6本，其中BIM系列6本教材获批立项为住建部“十四五”规划教材）；建设“1+X”初级证书共享课程资源库1个（精品课程2门、优质MOOC课程3门、优质SPOC课程4门）；开发新校区数字孪生模型1套，专业核心能力训练系统1个，专业核心能力评价系统1个；相关软件在应用推广中；完成职业院校教师队伍建设情况问卷调查；组织共同体成员单位完成共同体网页建设。</w:t>
            </w:r>
          </w:p>
        </w:tc>
      </w:tr>
      <w:tr w:rsidR="00D35899">
        <w:trPr>
          <w:cantSplit/>
          <w:trHeight w:hRule="exact" w:val="28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D3589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35899">
        <w:trPr>
          <w:cantSplit/>
          <w:trHeight w:hRule="exact" w:val="28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D3589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35899">
        <w:trPr>
          <w:cantSplit/>
          <w:trHeight w:val="32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D3589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0.5162万元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0.24万元</w:t>
            </w:r>
          </w:p>
        </w:tc>
      </w:tr>
      <w:tr w:rsidR="00D35899">
        <w:trPr>
          <w:cantSplit/>
          <w:trHeight w:val="32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D3589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文献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信息传播</w:t>
            </w:r>
            <w:r>
              <w:rPr>
                <w:rFonts w:ascii="宋体" w:eastAsia="宋体" w:hAnsi="宋体"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知识产权事务费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6A201B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3.0048</w:t>
            </w:r>
            <w:r w:rsidR="003D7912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899" w:rsidRDefault="006A201B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1.07</w:t>
            </w:r>
            <w:bookmarkStart w:id="0" w:name="_GoBack"/>
            <w:bookmarkEnd w:id="0"/>
            <w:r w:rsidR="003D7912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35899">
        <w:trPr>
          <w:cantSplit/>
          <w:trHeight w:val="28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D3589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2.1万元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其他支出</w:t>
            </w: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899" w:rsidRDefault="003D7912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D35899">
        <w:trPr>
          <w:cantSplit/>
          <w:trHeight w:val="283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D3589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合作协助研究与交流费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45万元</w:t>
            </w:r>
          </w:p>
        </w:tc>
        <w:tc>
          <w:tcPr>
            <w:tcW w:w="1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D35899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899" w:rsidRDefault="00D35899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35899">
        <w:trPr>
          <w:cantSplit/>
          <w:trHeight w:val="400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D35899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899" w:rsidRDefault="00D35899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35899">
        <w:trPr>
          <w:cantSplit/>
          <w:trHeight w:val="357"/>
          <w:jc w:val="center"/>
        </w:trPr>
        <w:tc>
          <w:tcPr>
            <w:tcW w:w="4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</w:t>
            </w: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获得的标志性成果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899" w:rsidRDefault="00D35899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</w:tr>
      <w:tr w:rsidR="00D35899">
        <w:trPr>
          <w:cantSplit/>
          <w:trHeight w:hRule="exact" w:val="340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35899">
        <w:trPr>
          <w:cantSplit/>
          <w:trHeight w:hRule="exact" w:val="340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4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35899">
        <w:trPr>
          <w:cantSplit/>
          <w:trHeight w:hRule="exact" w:val="340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D35899">
        <w:trPr>
          <w:cantSplit/>
          <w:trHeight w:hRule="exact" w:val="340"/>
          <w:jc w:val="center"/>
        </w:trPr>
        <w:tc>
          <w:tcPr>
            <w:tcW w:w="4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899" w:rsidRDefault="003D7912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D35899" w:rsidRDefault="00D35899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D35899" w:rsidRDefault="003D7912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</w:t>
      </w:r>
      <w:r>
        <w:rPr>
          <w:rFonts w:ascii="仿宋_GB2312"/>
          <w:sz w:val="24"/>
        </w:rPr>
        <w:t>*</w:t>
      </w:r>
      <w:r>
        <w:rPr>
          <w:rFonts w:ascii="仿宋_GB2312" w:hint="eastAsia"/>
          <w:sz w:val="24"/>
        </w:rPr>
        <w:t>”替代。</w:t>
      </w:r>
    </w:p>
    <w:sectPr w:rsidR="00D35899">
      <w:headerReference w:type="default" r:id="rId8"/>
      <w:pgSz w:w="11906" w:h="16838"/>
      <w:pgMar w:top="850" w:right="1418" w:bottom="850" w:left="1418" w:header="567" w:footer="709" w:gutter="0"/>
      <w:cols w:space="0"/>
      <w:docGrid w:type="lines" w:linePitch="3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B37" w:rsidRDefault="00345B37">
      <w:pPr>
        <w:spacing w:line="240" w:lineRule="auto"/>
      </w:pPr>
      <w:r>
        <w:separator/>
      </w:r>
    </w:p>
  </w:endnote>
  <w:endnote w:type="continuationSeparator" w:id="0">
    <w:p w:rsidR="00345B37" w:rsidRDefault="00345B3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B37" w:rsidRDefault="00345B37">
      <w:pPr>
        <w:spacing w:line="240" w:lineRule="auto"/>
      </w:pPr>
      <w:r>
        <w:separator/>
      </w:r>
    </w:p>
  </w:footnote>
  <w:footnote w:type="continuationSeparator" w:id="0">
    <w:p w:rsidR="00345B37" w:rsidRDefault="00345B3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899" w:rsidRDefault="00D35899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oNotTrackMoves/>
  <w:defaultTabStop w:val="420"/>
  <w:drawingGridVerticalSpacing w:val="19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mZTcwZGJlMmEwYWJlZGQ5YmUzYTgwZDA2MDY3MmEifQ=="/>
  </w:docVars>
  <w:rsids>
    <w:rsidRoot w:val="00D27685"/>
    <w:rsid w:val="0000628F"/>
    <w:rsid w:val="000073D2"/>
    <w:rsid w:val="00011C56"/>
    <w:rsid w:val="00023B1E"/>
    <w:rsid w:val="00031643"/>
    <w:rsid w:val="00042758"/>
    <w:rsid w:val="0004507D"/>
    <w:rsid w:val="000A0D95"/>
    <w:rsid w:val="000A5AE7"/>
    <w:rsid w:val="000C0229"/>
    <w:rsid w:val="000C3379"/>
    <w:rsid w:val="000E5136"/>
    <w:rsid w:val="000E5D1E"/>
    <w:rsid w:val="001109EC"/>
    <w:rsid w:val="00112B9F"/>
    <w:rsid w:val="00114927"/>
    <w:rsid w:val="00114C1F"/>
    <w:rsid w:val="00125DBB"/>
    <w:rsid w:val="00127931"/>
    <w:rsid w:val="00157D19"/>
    <w:rsid w:val="00157E55"/>
    <w:rsid w:val="00182A7D"/>
    <w:rsid w:val="00191E9D"/>
    <w:rsid w:val="00193264"/>
    <w:rsid w:val="001A645D"/>
    <w:rsid w:val="001B15E8"/>
    <w:rsid w:val="001B17FE"/>
    <w:rsid w:val="001B4C60"/>
    <w:rsid w:val="001C4531"/>
    <w:rsid w:val="001D0DC6"/>
    <w:rsid w:val="001F6251"/>
    <w:rsid w:val="00202A21"/>
    <w:rsid w:val="002046A9"/>
    <w:rsid w:val="0021433E"/>
    <w:rsid w:val="0021599D"/>
    <w:rsid w:val="00216213"/>
    <w:rsid w:val="002264A7"/>
    <w:rsid w:val="00226E55"/>
    <w:rsid w:val="00250DEC"/>
    <w:rsid w:val="0025771C"/>
    <w:rsid w:val="00260EF4"/>
    <w:rsid w:val="00262447"/>
    <w:rsid w:val="00272B02"/>
    <w:rsid w:val="0028497F"/>
    <w:rsid w:val="002A52F0"/>
    <w:rsid w:val="002A7E53"/>
    <w:rsid w:val="002B387F"/>
    <w:rsid w:val="002C759F"/>
    <w:rsid w:val="002C7E6E"/>
    <w:rsid w:val="002D0689"/>
    <w:rsid w:val="002F663E"/>
    <w:rsid w:val="00306CF0"/>
    <w:rsid w:val="003126E6"/>
    <w:rsid w:val="00313D9B"/>
    <w:rsid w:val="00330AB0"/>
    <w:rsid w:val="00337DD7"/>
    <w:rsid w:val="00345B37"/>
    <w:rsid w:val="00355666"/>
    <w:rsid w:val="003611C1"/>
    <w:rsid w:val="003620F3"/>
    <w:rsid w:val="003728CB"/>
    <w:rsid w:val="0038423E"/>
    <w:rsid w:val="00384C91"/>
    <w:rsid w:val="003A4AFC"/>
    <w:rsid w:val="003B3ACD"/>
    <w:rsid w:val="003C604B"/>
    <w:rsid w:val="003C7A59"/>
    <w:rsid w:val="003D0B83"/>
    <w:rsid w:val="003D7912"/>
    <w:rsid w:val="003E1001"/>
    <w:rsid w:val="003E11BE"/>
    <w:rsid w:val="003F7A6D"/>
    <w:rsid w:val="00400052"/>
    <w:rsid w:val="004324B8"/>
    <w:rsid w:val="0043319A"/>
    <w:rsid w:val="00461B02"/>
    <w:rsid w:val="00466B9C"/>
    <w:rsid w:val="00470680"/>
    <w:rsid w:val="00481F20"/>
    <w:rsid w:val="004A5CFE"/>
    <w:rsid w:val="004B27DB"/>
    <w:rsid w:val="004B5A96"/>
    <w:rsid w:val="004D65E1"/>
    <w:rsid w:val="004E0550"/>
    <w:rsid w:val="0051186C"/>
    <w:rsid w:val="005476B2"/>
    <w:rsid w:val="0055654F"/>
    <w:rsid w:val="00562D3A"/>
    <w:rsid w:val="00586063"/>
    <w:rsid w:val="005916BA"/>
    <w:rsid w:val="00592C1E"/>
    <w:rsid w:val="005A0BD1"/>
    <w:rsid w:val="005B0529"/>
    <w:rsid w:val="005B45C5"/>
    <w:rsid w:val="005B5C9C"/>
    <w:rsid w:val="005D4705"/>
    <w:rsid w:val="005E012E"/>
    <w:rsid w:val="005E31AA"/>
    <w:rsid w:val="005E33AD"/>
    <w:rsid w:val="005E6858"/>
    <w:rsid w:val="005F55D1"/>
    <w:rsid w:val="006024E1"/>
    <w:rsid w:val="00603280"/>
    <w:rsid w:val="006039E1"/>
    <w:rsid w:val="00603E75"/>
    <w:rsid w:val="00607BCB"/>
    <w:rsid w:val="00610A86"/>
    <w:rsid w:val="00637661"/>
    <w:rsid w:val="00643317"/>
    <w:rsid w:val="00647807"/>
    <w:rsid w:val="006801B7"/>
    <w:rsid w:val="006826EA"/>
    <w:rsid w:val="00694DCB"/>
    <w:rsid w:val="006A0B66"/>
    <w:rsid w:val="006A201B"/>
    <w:rsid w:val="006A53B8"/>
    <w:rsid w:val="006C419E"/>
    <w:rsid w:val="006C6207"/>
    <w:rsid w:val="006D0F66"/>
    <w:rsid w:val="006D47D8"/>
    <w:rsid w:val="006E15F3"/>
    <w:rsid w:val="006E44FF"/>
    <w:rsid w:val="006E6CFF"/>
    <w:rsid w:val="007052EC"/>
    <w:rsid w:val="007260D5"/>
    <w:rsid w:val="0074120C"/>
    <w:rsid w:val="0074203B"/>
    <w:rsid w:val="00750DB1"/>
    <w:rsid w:val="00750E76"/>
    <w:rsid w:val="0076065E"/>
    <w:rsid w:val="007749F7"/>
    <w:rsid w:val="00786DBC"/>
    <w:rsid w:val="00795C22"/>
    <w:rsid w:val="007A11B9"/>
    <w:rsid w:val="007A5841"/>
    <w:rsid w:val="007C3FD9"/>
    <w:rsid w:val="007D084E"/>
    <w:rsid w:val="007D56DB"/>
    <w:rsid w:val="007D73A5"/>
    <w:rsid w:val="007F033C"/>
    <w:rsid w:val="007F1D51"/>
    <w:rsid w:val="007F1D5C"/>
    <w:rsid w:val="008004A1"/>
    <w:rsid w:val="008047C2"/>
    <w:rsid w:val="008136A8"/>
    <w:rsid w:val="00825719"/>
    <w:rsid w:val="00834DBC"/>
    <w:rsid w:val="00841186"/>
    <w:rsid w:val="0084792E"/>
    <w:rsid w:val="00851955"/>
    <w:rsid w:val="008541D0"/>
    <w:rsid w:val="0085798C"/>
    <w:rsid w:val="00882E3B"/>
    <w:rsid w:val="00886143"/>
    <w:rsid w:val="00893B64"/>
    <w:rsid w:val="008B433C"/>
    <w:rsid w:val="008E1C07"/>
    <w:rsid w:val="008E7D48"/>
    <w:rsid w:val="00911538"/>
    <w:rsid w:val="00911885"/>
    <w:rsid w:val="00911918"/>
    <w:rsid w:val="009363ED"/>
    <w:rsid w:val="009459B6"/>
    <w:rsid w:val="00951618"/>
    <w:rsid w:val="009823DB"/>
    <w:rsid w:val="009907D1"/>
    <w:rsid w:val="009A5E24"/>
    <w:rsid w:val="009D0732"/>
    <w:rsid w:val="009D3E6C"/>
    <w:rsid w:val="009D5F10"/>
    <w:rsid w:val="009E54E4"/>
    <w:rsid w:val="009E5CF9"/>
    <w:rsid w:val="009F2C69"/>
    <w:rsid w:val="009F7F6F"/>
    <w:rsid w:val="00A05B7A"/>
    <w:rsid w:val="00A3492B"/>
    <w:rsid w:val="00A37EC8"/>
    <w:rsid w:val="00A54D93"/>
    <w:rsid w:val="00A65ED9"/>
    <w:rsid w:val="00A67613"/>
    <w:rsid w:val="00A8373F"/>
    <w:rsid w:val="00AA23D0"/>
    <w:rsid w:val="00AA72EE"/>
    <w:rsid w:val="00AB22EC"/>
    <w:rsid w:val="00AD0F24"/>
    <w:rsid w:val="00AF5B41"/>
    <w:rsid w:val="00B24629"/>
    <w:rsid w:val="00B40777"/>
    <w:rsid w:val="00B4214B"/>
    <w:rsid w:val="00B43D6D"/>
    <w:rsid w:val="00B4704B"/>
    <w:rsid w:val="00B5307D"/>
    <w:rsid w:val="00B577BA"/>
    <w:rsid w:val="00B64D83"/>
    <w:rsid w:val="00B70A96"/>
    <w:rsid w:val="00B83E76"/>
    <w:rsid w:val="00B93FAF"/>
    <w:rsid w:val="00BA0350"/>
    <w:rsid w:val="00BA6BBE"/>
    <w:rsid w:val="00BA6BD9"/>
    <w:rsid w:val="00BB0AE7"/>
    <w:rsid w:val="00BC3CDE"/>
    <w:rsid w:val="00BD2649"/>
    <w:rsid w:val="00BD4672"/>
    <w:rsid w:val="00BD549C"/>
    <w:rsid w:val="00BE3C33"/>
    <w:rsid w:val="00BE6A96"/>
    <w:rsid w:val="00C0411A"/>
    <w:rsid w:val="00C14F7C"/>
    <w:rsid w:val="00C255E5"/>
    <w:rsid w:val="00C34F14"/>
    <w:rsid w:val="00C35FA0"/>
    <w:rsid w:val="00C36FE1"/>
    <w:rsid w:val="00C63A2D"/>
    <w:rsid w:val="00C733B4"/>
    <w:rsid w:val="00CA32C9"/>
    <w:rsid w:val="00CB19A3"/>
    <w:rsid w:val="00CB3A0E"/>
    <w:rsid w:val="00CF0235"/>
    <w:rsid w:val="00CF24F5"/>
    <w:rsid w:val="00D10B98"/>
    <w:rsid w:val="00D11CD6"/>
    <w:rsid w:val="00D123D9"/>
    <w:rsid w:val="00D13C79"/>
    <w:rsid w:val="00D21E35"/>
    <w:rsid w:val="00D27685"/>
    <w:rsid w:val="00D2782E"/>
    <w:rsid w:val="00D35899"/>
    <w:rsid w:val="00D46945"/>
    <w:rsid w:val="00D507EE"/>
    <w:rsid w:val="00D50AA1"/>
    <w:rsid w:val="00D50B7B"/>
    <w:rsid w:val="00DA2E5B"/>
    <w:rsid w:val="00DA3CEB"/>
    <w:rsid w:val="00DB728E"/>
    <w:rsid w:val="00DC777E"/>
    <w:rsid w:val="00DD6D68"/>
    <w:rsid w:val="00DE6AA7"/>
    <w:rsid w:val="00DF1DA6"/>
    <w:rsid w:val="00E13C7F"/>
    <w:rsid w:val="00E14795"/>
    <w:rsid w:val="00E25943"/>
    <w:rsid w:val="00E43155"/>
    <w:rsid w:val="00E44328"/>
    <w:rsid w:val="00E452E6"/>
    <w:rsid w:val="00E602E3"/>
    <w:rsid w:val="00E740AD"/>
    <w:rsid w:val="00E938E1"/>
    <w:rsid w:val="00E961A9"/>
    <w:rsid w:val="00E97AAA"/>
    <w:rsid w:val="00EB1DEB"/>
    <w:rsid w:val="00EB243B"/>
    <w:rsid w:val="00EB3B92"/>
    <w:rsid w:val="00EC1725"/>
    <w:rsid w:val="00EC5407"/>
    <w:rsid w:val="00EF08AD"/>
    <w:rsid w:val="00EF4B59"/>
    <w:rsid w:val="00F00E98"/>
    <w:rsid w:val="00F23C04"/>
    <w:rsid w:val="00F419BB"/>
    <w:rsid w:val="00F45795"/>
    <w:rsid w:val="00F46256"/>
    <w:rsid w:val="00F46305"/>
    <w:rsid w:val="00F46318"/>
    <w:rsid w:val="00F463E3"/>
    <w:rsid w:val="00F50279"/>
    <w:rsid w:val="00F554DA"/>
    <w:rsid w:val="00F67338"/>
    <w:rsid w:val="00F74AD0"/>
    <w:rsid w:val="00F90DBE"/>
    <w:rsid w:val="00FB343C"/>
    <w:rsid w:val="00FB765D"/>
    <w:rsid w:val="00FD7EA5"/>
    <w:rsid w:val="00FE26D4"/>
    <w:rsid w:val="00FE4BF1"/>
    <w:rsid w:val="00FE55F3"/>
    <w:rsid w:val="00FF26A2"/>
    <w:rsid w:val="00FF2FAA"/>
    <w:rsid w:val="00FF45AC"/>
    <w:rsid w:val="05B6387C"/>
    <w:rsid w:val="0ACF3692"/>
    <w:rsid w:val="0D321C0A"/>
    <w:rsid w:val="14EE576F"/>
    <w:rsid w:val="165532E0"/>
    <w:rsid w:val="18280138"/>
    <w:rsid w:val="1B642DA5"/>
    <w:rsid w:val="1C032149"/>
    <w:rsid w:val="1C940984"/>
    <w:rsid w:val="24D065B2"/>
    <w:rsid w:val="24E42BEF"/>
    <w:rsid w:val="2864275E"/>
    <w:rsid w:val="345129BF"/>
    <w:rsid w:val="35EA7A4A"/>
    <w:rsid w:val="36306C7E"/>
    <w:rsid w:val="36F73E91"/>
    <w:rsid w:val="39D05DBB"/>
    <w:rsid w:val="3CFD65B0"/>
    <w:rsid w:val="3D095516"/>
    <w:rsid w:val="464836DF"/>
    <w:rsid w:val="48E378E7"/>
    <w:rsid w:val="4D0517E4"/>
    <w:rsid w:val="51C52549"/>
    <w:rsid w:val="545C0D22"/>
    <w:rsid w:val="606F62B1"/>
    <w:rsid w:val="626A777B"/>
    <w:rsid w:val="637640E1"/>
    <w:rsid w:val="79676E6A"/>
    <w:rsid w:val="7D4333B9"/>
    <w:rsid w:val="7D4A2B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locked/>
    <w:rPr>
      <w:rFonts w:eastAsia="仿宋_GB2312" w:cs="Times New Roman"/>
      <w:kern w:val="2"/>
      <w:sz w:val="18"/>
      <w:szCs w:val="18"/>
    </w:rPr>
  </w:style>
  <w:style w:type="character" w:customStyle="1" w:styleId="Char0">
    <w:name w:val="页脚 Char"/>
    <w:link w:val="a4"/>
    <w:uiPriority w:val="99"/>
    <w:semiHidden/>
    <w:qFormat/>
    <w:rPr>
      <w:rFonts w:eastAsia="仿宋_GB2312"/>
      <w:sz w:val="18"/>
      <w:szCs w:val="18"/>
    </w:rPr>
  </w:style>
  <w:style w:type="character" w:customStyle="1" w:styleId="Char1">
    <w:name w:val="页眉 Char"/>
    <w:link w:val="a5"/>
    <w:uiPriority w:val="99"/>
    <w:semiHidden/>
    <w:qFormat/>
    <w:rPr>
      <w:rFonts w:eastAsia="仿宋_GB2312"/>
      <w:sz w:val="18"/>
      <w:szCs w:val="18"/>
    </w:rPr>
  </w:style>
  <w:style w:type="paragraph" w:customStyle="1" w:styleId="msonormal2">
    <w:name w:val="msonormal2"/>
    <w:basedOn w:val="a"/>
    <w:qFormat/>
    <w:pPr>
      <w:widowControl/>
      <w:spacing w:line="240" w:lineRule="auto"/>
      <w:jc w:val="center"/>
    </w:pPr>
    <w:rPr>
      <w:rFonts w:ascii="宋体" w:eastAsia="宋体" w:hAnsi="宋体" w:cs="宋体"/>
      <w:kern w:val="0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semiHidden="0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locked/>
    <w:rPr>
      <w:rFonts w:eastAsia="仿宋_GB2312" w:cs="Times New Roman"/>
      <w:kern w:val="2"/>
      <w:sz w:val="18"/>
      <w:szCs w:val="18"/>
    </w:rPr>
  </w:style>
  <w:style w:type="character" w:customStyle="1" w:styleId="Char0">
    <w:name w:val="页脚 Char"/>
    <w:link w:val="a4"/>
    <w:uiPriority w:val="99"/>
    <w:semiHidden/>
    <w:qFormat/>
    <w:rPr>
      <w:rFonts w:eastAsia="仿宋_GB2312"/>
      <w:sz w:val="18"/>
      <w:szCs w:val="18"/>
    </w:rPr>
  </w:style>
  <w:style w:type="character" w:customStyle="1" w:styleId="Char1">
    <w:name w:val="页眉 Char"/>
    <w:link w:val="a5"/>
    <w:uiPriority w:val="99"/>
    <w:semiHidden/>
    <w:qFormat/>
    <w:rPr>
      <w:rFonts w:eastAsia="仿宋_GB2312"/>
      <w:sz w:val="18"/>
      <w:szCs w:val="18"/>
    </w:rPr>
  </w:style>
  <w:style w:type="paragraph" w:customStyle="1" w:styleId="msonormal2">
    <w:name w:val="msonormal2"/>
    <w:basedOn w:val="a"/>
    <w:qFormat/>
    <w:pPr>
      <w:widowControl/>
      <w:spacing w:line="240" w:lineRule="auto"/>
      <w:jc w:val="center"/>
    </w:pPr>
    <w:rPr>
      <w:rFonts w:ascii="宋体" w:eastAsia="宋体" w:hAnsi="宋体" w:cs="宋体"/>
      <w:kern w:val="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218</Words>
  <Characters>1243</Characters>
  <Application>Microsoft Office Word</Application>
  <DocSecurity>0</DocSecurity>
  <Lines>10</Lines>
  <Paragraphs>2</Paragraphs>
  <ScaleCrop>false</ScaleCrop>
  <Company>Lenovo (Beijing) Limited</Company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65</cp:revision>
  <cp:lastPrinted>2022-06-09T00:07:00Z</cp:lastPrinted>
  <dcterms:created xsi:type="dcterms:W3CDTF">2016-12-19T00:48:00Z</dcterms:created>
  <dcterms:modified xsi:type="dcterms:W3CDTF">2022-06-22T01:04:00Z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E5F5497EBDFE4C208EEE2DD0EFAD0603</vt:lpwstr>
  </property>
</Properties>
</file>