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47" w:rsidRDefault="00557DD5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667347" w:rsidRDefault="00557DD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1026" o:spid="_x0000_s1027" style="position:absolute;left:0;text-align:left;z-index:251659264;mso-width-relative:page;mso-height-relative:page" from="63pt,20.8pt" to="153pt,20.8pt"/>
        </w:pict>
      </w:r>
      <w:r>
        <w:rPr>
          <w:rFonts w:ascii="仿宋_GB2312" w:hAnsi="华文中宋"/>
          <w:bCs/>
          <w:sz w:val="24"/>
        </w:rPr>
        <w:pict>
          <v:line id="1027" o:spid="_x0000_s1026" style="position:absolute;left:0;text-align:left;z-index:251660288;mso-width-relative:page;mso-height-relative:page" from="63pt,20.8pt" to="153pt,20.8pt"/>
        </w:pic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  </w:t>
      </w:r>
      <w:r>
        <w:rPr>
          <w:rFonts w:ascii="仿宋_GB2312" w:hAnsi="华文中宋" w:hint="eastAsia"/>
          <w:bCs/>
          <w:sz w:val="24"/>
        </w:rPr>
        <w:t>徐柳</w:t>
      </w:r>
      <w:r>
        <w:rPr>
          <w:rFonts w:ascii="仿宋_GB2312" w:hAnsi="华文中宋" w:hint="eastAsia"/>
          <w:bCs/>
          <w:sz w:val="24"/>
        </w:rPr>
        <w:t xml:space="preserve">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 w:hint="eastAsia"/>
          <w:bCs/>
          <w:sz w:val="24"/>
        </w:rPr>
        <w:t>202</w:t>
      </w:r>
      <w:r>
        <w:rPr>
          <w:rFonts w:ascii="仿宋_GB2312" w:hAnsi="华文中宋"/>
          <w:bCs/>
          <w:sz w:val="24"/>
        </w:rPr>
        <w:t>1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 w:hint="eastAsia"/>
          <w:bCs/>
          <w:sz w:val="24"/>
        </w:rPr>
        <w:t>12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 w:hint="eastAsia"/>
          <w:bCs/>
          <w:sz w:val="24"/>
        </w:rPr>
        <w:t>31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215"/>
        <w:gridCol w:w="1089"/>
      </w:tblGrid>
      <w:tr w:rsidR="00667347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装配式住宅外围护体系装修集成通用技术研究</w:t>
            </w:r>
          </w:p>
        </w:tc>
      </w:tr>
      <w:tr w:rsidR="00667347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住房和城乡建设部</w:t>
            </w:r>
          </w:p>
        </w:tc>
      </w:tr>
      <w:tr w:rsidR="0066734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667347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浙江省建筑科学设计研究院有限公司</w:t>
            </w:r>
          </w:p>
        </w:tc>
      </w:tr>
      <w:tr w:rsidR="00667347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667347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徐柳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主持课题</w:t>
            </w:r>
          </w:p>
        </w:tc>
      </w:tr>
      <w:tr w:rsidR="00667347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单银丽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B57CE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外围护结构装修集成通用理论技术指导</w:t>
            </w:r>
          </w:p>
        </w:tc>
      </w:tr>
      <w:tr w:rsidR="0066734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张绍原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教授级高工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浙江省建筑科学设计研究院有限公司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外围护结构装修集成通用模型设计</w:t>
            </w:r>
          </w:p>
        </w:tc>
      </w:tr>
      <w:tr w:rsidR="0066734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洪晟日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查阅整理文献资料</w:t>
            </w:r>
          </w:p>
        </w:tc>
      </w:tr>
      <w:tr w:rsidR="0066734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周富荣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浙江元茂实业发展有限公司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外围护结构装修集成细部研究</w:t>
            </w:r>
          </w:p>
        </w:tc>
      </w:tr>
      <w:tr w:rsidR="00667347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岳淼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外围护结构装修集成细部研究</w:t>
            </w:r>
          </w:p>
        </w:tc>
      </w:tr>
      <w:tr w:rsidR="00667347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294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67347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实用新型专利《一种建筑室内装配式建筑装修结构》</w:t>
            </w:r>
          </w:p>
          <w:p w:rsidR="00667347" w:rsidRPr="00B57CEE" w:rsidRDefault="00557DD5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国家级期刊《工程质量》发表论文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《装配式住宅外围护体系装修集成技术研究》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2018.6   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北大核心《混凝土》发表论文《房屋建筑装配式混凝土结构的经济效能探讨》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2018.5</w:t>
            </w:r>
          </w:p>
        </w:tc>
      </w:tr>
      <w:tr w:rsidR="00667347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1.4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其他费用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667347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67347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Pr="00B57CEE" w:rsidRDefault="00557DD5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B57CE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研究报告，论文</w:t>
            </w:r>
            <w:bookmarkStart w:id="0" w:name="_GoBack"/>
            <w:bookmarkEnd w:id="0"/>
          </w:p>
        </w:tc>
      </w:tr>
      <w:tr w:rsidR="00667347">
        <w:trPr>
          <w:cantSplit/>
          <w:trHeight w:val="31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Pr="00B57CEE" w:rsidRDefault="00557DD5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B57CE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经费按预算实施，已支出</w:t>
            </w:r>
            <w:r w:rsidRPr="00B57CE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3</w:t>
            </w:r>
            <w:r w:rsidRPr="00B57CEE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万元。</w:t>
            </w:r>
          </w:p>
        </w:tc>
      </w:tr>
      <w:tr w:rsidR="00667347">
        <w:trPr>
          <w:cantSplit/>
          <w:trHeight w:val="29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浙江省住房和城乡建设厅</w:t>
            </w:r>
          </w:p>
        </w:tc>
      </w:tr>
      <w:tr w:rsidR="00667347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钱晓倩、李志飚、郭丽、李强、何静姿、王伟、李萍</w:t>
            </w:r>
          </w:p>
        </w:tc>
      </w:tr>
      <w:tr w:rsidR="00667347">
        <w:trPr>
          <w:cantSplit/>
          <w:trHeight w:val="31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667347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347" w:rsidRDefault="00557DD5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同意通过验收</w:t>
            </w:r>
          </w:p>
        </w:tc>
      </w:tr>
    </w:tbl>
    <w:p w:rsidR="00667347" w:rsidRDefault="00557DD5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667347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DD5" w:rsidRDefault="00557DD5">
      <w:pPr>
        <w:spacing w:line="240" w:lineRule="auto"/>
      </w:pPr>
      <w:r>
        <w:separator/>
      </w:r>
    </w:p>
  </w:endnote>
  <w:endnote w:type="continuationSeparator" w:id="0">
    <w:p w:rsidR="00557DD5" w:rsidRDefault="00557D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DD5" w:rsidRDefault="00557DD5">
      <w:pPr>
        <w:spacing w:line="240" w:lineRule="auto"/>
      </w:pPr>
      <w:r>
        <w:separator/>
      </w:r>
    </w:p>
  </w:footnote>
  <w:footnote w:type="continuationSeparator" w:id="0">
    <w:p w:rsidR="00557DD5" w:rsidRDefault="00557D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347" w:rsidRDefault="00667347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7347"/>
    <w:rsid w:val="00557DD5"/>
    <w:rsid w:val="00667347"/>
    <w:rsid w:val="00B5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45</cp:revision>
  <cp:lastPrinted>2017-06-13T23:25:00Z</cp:lastPrinted>
  <dcterms:created xsi:type="dcterms:W3CDTF">2016-12-19T16:48:00Z</dcterms:created>
  <dcterms:modified xsi:type="dcterms:W3CDTF">2021-12-20T02:26:00Z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2052-11.17.1</vt:lpwstr>
  </property>
  <property fmtid="{D5CDD505-2E9C-101B-9397-08002B2CF9AE}" pid="3" name="ICV">
    <vt:lpwstr>F60FA5B6EB1A477582FCAB5AF8A21D65</vt:lpwstr>
  </property>
</Properties>
</file>